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9A6F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pict w14:anchorId="24811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45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49A14ACC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35D25">
        <w:rPr>
          <w:rFonts w:ascii="Arial" w:hAnsi="Arial" w:cs="Arial"/>
          <w:sz w:val="22"/>
          <w:szCs w:val="22"/>
        </w:rPr>
        <w:t xml:space="preserve">     REPUBLIKA HRVATSKA</w:t>
      </w:r>
    </w:p>
    <w:p w14:paraId="4BBF4FF9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056BD176" w14:textId="77777777" w:rsidR="007E197C" w:rsidRPr="00304D26" w:rsidRDefault="007E197C" w:rsidP="007E197C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0707BEF0">
          <v:shape id="_x0000_s1026" type="#_x0000_t75" style="position:absolute;left:0;text-align:left;margin-left:5.65pt;margin-top:0;width:39pt;height:52.5pt;z-index:1;mso-position-vertical:bottom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144F52B8" w14:textId="77777777" w:rsidR="00425AA0" w:rsidRDefault="007E197C" w:rsidP="00ED7902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D790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Upravni odjel za </w:t>
      </w:r>
      <w:r w:rsidR="00ED7902">
        <w:rPr>
          <w:sz w:val="20"/>
          <w:szCs w:val="20"/>
        </w:rPr>
        <w:t>gospodarstvo,</w:t>
      </w:r>
    </w:p>
    <w:p w14:paraId="42250ED2" w14:textId="77777777" w:rsidR="00ED7902" w:rsidRPr="00807549" w:rsidRDefault="00ED7902" w:rsidP="00ED7902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           poduzetništvo i razvoj</w:t>
      </w:r>
    </w:p>
    <w:p w14:paraId="22B66E0D" w14:textId="77777777" w:rsidR="007E197C" w:rsidRPr="00807549" w:rsidRDefault="007E197C" w:rsidP="007E197C">
      <w:pPr>
        <w:ind w:firstLine="993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4BA8A171" w14:textId="77777777" w:rsidR="007E197C" w:rsidRDefault="007E197C" w:rsidP="000F2438">
      <w:pPr>
        <w:rPr>
          <w:b/>
          <w:bCs/>
        </w:rPr>
      </w:pPr>
    </w:p>
    <w:p w14:paraId="1F465926" w14:textId="77777777" w:rsidR="00365945" w:rsidRPr="001C2F07" w:rsidRDefault="000F2438" w:rsidP="000F2438">
      <w:pPr>
        <w:rPr>
          <w:b/>
          <w:bCs/>
        </w:rPr>
      </w:pPr>
      <w:r w:rsidRPr="001C2F07">
        <w:rPr>
          <w:b/>
          <w:bCs/>
        </w:rPr>
        <w:t xml:space="preserve"> </w:t>
      </w:r>
    </w:p>
    <w:p w14:paraId="68D6CC43" w14:textId="77777777" w:rsidR="000F2438" w:rsidRPr="00BA1D78" w:rsidRDefault="00474131" w:rsidP="000F2438">
      <w:r w:rsidRPr="00BA1D78">
        <w:t>KLASA: 112-0</w:t>
      </w:r>
      <w:r w:rsidR="00DC44F9">
        <w:t>2</w:t>
      </w:r>
      <w:r w:rsidRPr="00BA1D78">
        <w:t>/</w:t>
      </w:r>
      <w:r w:rsidR="00DC44F9">
        <w:t>2</w:t>
      </w:r>
      <w:r w:rsidR="00425AA0">
        <w:t>5</w:t>
      </w:r>
      <w:r w:rsidRPr="00BA1D78">
        <w:t>-01/</w:t>
      </w:r>
    </w:p>
    <w:p w14:paraId="13670ECB" w14:textId="77777777" w:rsidR="000F2438" w:rsidRPr="00BA1D78" w:rsidRDefault="00474131" w:rsidP="000F2438">
      <w:r w:rsidRPr="00BA1D78">
        <w:t>URBROJ: 2182</w:t>
      </w:r>
      <w:r w:rsidR="00DC44F9">
        <w:t>-</w:t>
      </w:r>
      <w:r w:rsidRPr="00BA1D78">
        <w:t>1-</w:t>
      </w:r>
      <w:r w:rsidR="00ED7902">
        <w:t>10</w:t>
      </w:r>
      <w:r w:rsidRPr="00BA1D78">
        <w:t>/1-</w:t>
      </w:r>
      <w:r w:rsidR="00DC44F9">
        <w:t>2</w:t>
      </w:r>
      <w:r w:rsidR="00425AA0">
        <w:t>5</w:t>
      </w:r>
      <w:r w:rsidR="000F2438" w:rsidRPr="00BA1D78">
        <w:t>-3</w:t>
      </w:r>
    </w:p>
    <w:p w14:paraId="73AF3D29" w14:textId="77777777" w:rsidR="000F2438" w:rsidRPr="007E197C" w:rsidRDefault="000F2438" w:rsidP="007E197C">
      <w:pPr>
        <w:rPr>
          <w:b/>
        </w:rPr>
      </w:pPr>
      <w:r w:rsidRPr="009C4CDE">
        <w:t xml:space="preserve">Šibenik, </w:t>
      </w:r>
      <w:r w:rsidR="00425AA0" w:rsidRPr="009C4CDE">
        <w:t>9</w:t>
      </w:r>
      <w:r w:rsidR="00AD0B55" w:rsidRPr="009C4CDE">
        <w:t xml:space="preserve">. </w:t>
      </w:r>
      <w:r w:rsidR="00ED7902" w:rsidRPr="009C4CDE">
        <w:t>srpnja</w:t>
      </w:r>
      <w:r w:rsidR="00425AA0" w:rsidRPr="009C4CDE">
        <w:t xml:space="preserve"> </w:t>
      </w:r>
      <w:r w:rsidR="00AD0B55" w:rsidRPr="009C4CDE">
        <w:t>20</w:t>
      </w:r>
      <w:r w:rsidR="00DC44F9" w:rsidRPr="009C4CDE">
        <w:t>2</w:t>
      </w:r>
      <w:r w:rsidR="00425AA0" w:rsidRPr="009C4CDE">
        <w:t>5</w:t>
      </w:r>
      <w:r w:rsidR="00AD0B55" w:rsidRPr="009C4CDE">
        <w:t>.</w:t>
      </w:r>
    </w:p>
    <w:p w14:paraId="24CA4FAC" w14:textId="77777777" w:rsidR="00C837AA" w:rsidRDefault="00C837AA" w:rsidP="004D6FD3">
      <w:pPr>
        <w:jc w:val="center"/>
        <w:rPr>
          <w:b/>
          <w:sz w:val="32"/>
          <w:szCs w:val="32"/>
        </w:rPr>
      </w:pPr>
    </w:p>
    <w:p w14:paraId="005F440B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61C20334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0C2F94">
        <w:rPr>
          <w:rStyle w:val="bold"/>
          <w:b/>
          <w:sz w:val="32"/>
          <w:szCs w:val="32"/>
        </w:rPr>
        <w:t xml:space="preserve">višeg </w:t>
      </w:r>
      <w:r w:rsidR="00425AA0">
        <w:rPr>
          <w:rStyle w:val="bold"/>
          <w:b/>
          <w:sz w:val="32"/>
          <w:szCs w:val="32"/>
        </w:rPr>
        <w:t xml:space="preserve">savjetnika za </w:t>
      </w:r>
      <w:r w:rsidR="00ED7902">
        <w:rPr>
          <w:rStyle w:val="bold"/>
          <w:b/>
          <w:sz w:val="32"/>
          <w:szCs w:val="32"/>
        </w:rPr>
        <w:t>koordinaciju investicija</w:t>
      </w:r>
    </w:p>
    <w:p w14:paraId="6B01DE58" w14:textId="77777777" w:rsidR="00DC44F9" w:rsidRDefault="00DC44F9" w:rsidP="001D0EBE">
      <w:pPr>
        <w:jc w:val="center"/>
        <w:rPr>
          <w:rStyle w:val="bold"/>
          <w:b/>
          <w:sz w:val="32"/>
          <w:szCs w:val="32"/>
        </w:rPr>
      </w:pPr>
    </w:p>
    <w:p w14:paraId="41BBD93E" w14:textId="77777777" w:rsidR="007E0D5C" w:rsidRPr="00E81FDC" w:rsidRDefault="007E0D5C" w:rsidP="001D0EBE">
      <w:pPr>
        <w:jc w:val="center"/>
      </w:pPr>
    </w:p>
    <w:p w14:paraId="5E8A025A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ED7902">
        <w:t>–</w:t>
      </w:r>
      <w:r w:rsidR="00344CDD" w:rsidRPr="00E81FDC">
        <w:t xml:space="preserve"> </w:t>
      </w:r>
      <w:r w:rsidR="00ED7902">
        <w:t xml:space="preserve">službenica ovlaštena za privremeno obavljanje poslova </w:t>
      </w:r>
      <w:r w:rsidR="0037365A">
        <w:t>pročelni</w:t>
      </w:r>
      <w:r w:rsidR="00425AA0">
        <w:t>k</w:t>
      </w:r>
      <w:r w:rsidR="00ED7902">
        <w:t>a</w:t>
      </w:r>
      <w:r w:rsidR="00DE6A3E" w:rsidRPr="00E81FDC">
        <w:t xml:space="preserve"> </w:t>
      </w:r>
      <w:r w:rsidR="007E0D5C">
        <w:t xml:space="preserve">Upravnog odjela za </w:t>
      </w:r>
      <w:r w:rsidR="00ED7902">
        <w:t>gospodarstvo, poduzetništvo i razvoj</w:t>
      </w:r>
      <w:r w:rsidR="0037365A">
        <w:t xml:space="preserve"> raspis</w:t>
      </w:r>
      <w:r w:rsidR="007E0D5C">
        <w:t>a</w:t>
      </w:r>
      <w:r w:rsidR="00ED7902">
        <w:t>la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425AA0">
        <w:rPr>
          <w:rStyle w:val="bold"/>
        </w:rPr>
        <w:t xml:space="preserve">višeg savjetnika za </w:t>
      </w:r>
      <w:r w:rsidR="00ED7902">
        <w:rPr>
          <w:rStyle w:val="bold"/>
        </w:rPr>
        <w:t>koordinaciju investicija</w:t>
      </w:r>
      <w:r w:rsidR="00EB6E85" w:rsidRPr="00E81FDC">
        <w:t>.</w:t>
      </w:r>
    </w:p>
    <w:p w14:paraId="6F8926EF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>ljen u Narodnim novinam</w:t>
      </w:r>
      <w:r w:rsidR="007E197C">
        <w:t xml:space="preserve">a, </w:t>
      </w:r>
      <w:r w:rsidR="00F07BB6">
        <w:t xml:space="preserve"> broj </w:t>
      </w:r>
      <w:r w:rsidR="00BB5DA2">
        <w:t>100/25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425AA0" w:rsidRPr="009C4CDE">
        <w:t>9</w:t>
      </w:r>
      <w:r w:rsidR="00BA1D78" w:rsidRPr="009C4CDE">
        <w:t>.</w:t>
      </w:r>
      <w:r w:rsidR="00344CDD" w:rsidRPr="009C4CDE">
        <w:t xml:space="preserve"> </w:t>
      </w:r>
      <w:r w:rsidR="00ED7902" w:rsidRPr="00ED7902">
        <w:t>srpnja</w:t>
      </w:r>
      <w:r w:rsidR="00C71879" w:rsidRPr="00ED7902">
        <w:t xml:space="preserve"> </w:t>
      </w:r>
      <w:r w:rsidR="00EB6E85" w:rsidRPr="00ED7902">
        <w:t>20</w:t>
      </w:r>
      <w:r w:rsidR="00DC44F9" w:rsidRPr="00ED7902">
        <w:t>2</w:t>
      </w:r>
      <w:r w:rsidR="00425AA0" w:rsidRPr="00ED7902">
        <w:t>5</w:t>
      </w:r>
      <w:r w:rsidR="00344CDD" w:rsidRPr="00ED7902">
        <w:t>.</w:t>
      </w:r>
      <w:r w:rsidR="000D3036" w:rsidRPr="001378FC">
        <w:t xml:space="preserve"> godine.</w:t>
      </w:r>
      <w:r w:rsidR="00344CDD">
        <w:t xml:space="preserve"> </w:t>
      </w:r>
    </w:p>
    <w:p w14:paraId="7BA7A2C5" w14:textId="77777777" w:rsidR="004D6FD3" w:rsidRDefault="00A7151E" w:rsidP="00D65BC5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 xml:space="preserve">od </w:t>
      </w:r>
      <w:r w:rsidR="000C2F94">
        <w:t>8</w:t>
      </w:r>
      <w:r w:rsidR="00344CDD">
        <w:t xml:space="preserve"> dana od dana objave natječaja.</w:t>
      </w:r>
      <w:r w:rsidR="00344CDD">
        <w:br/>
        <w:t xml:space="preserve">Informacije o natječaju mogu se dobiti u  </w:t>
      </w:r>
      <w:r w:rsidR="00D65BC5">
        <w:t xml:space="preserve">Službi </w:t>
      </w:r>
      <w:r w:rsidR="007B685A">
        <w:t>Tajništv</w:t>
      </w:r>
      <w:r w:rsidR="00D65BC5">
        <w:t>a</w:t>
      </w:r>
      <w:r w:rsidR="007B685A">
        <w:t xml:space="preserve">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691C5AD2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(Narodne </w:t>
      </w:r>
      <w:r w:rsidR="00F63787">
        <w:t>novine</w:t>
      </w:r>
      <w:r w:rsidR="00B35458">
        <w:t>,</w:t>
      </w:r>
      <w:r w:rsidR="00F63787">
        <w:t xml:space="preserve"> </w:t>
      </w:r>
      <w:r w:rsidR="00F63787" w:rsidRPr="009C4CDE">
        <w:t>broj 86/08</w:t>
      </w:r>
      <w:r w:rsidR="00186015" w:rsidRPr="009C4CDE">
        <w:t xml:space="preserve">, </w:t>
      </w:r>
      <w:r w:rsidR="00D33575" w:rsidRPr="009C4CDE">
        <w:t>61/11</w:t>
      </w:r>
      <w:r w:rsidR="00186015" w:rsidRPr="009C4CDE">
        <w:t>, 4/18</w:t>
      </w:r>
      <w:r w:rsidR="00DC44F9" w:rsidRPr="009C4CDE">
        <w:t xml:space="preserve">, </w:t>
      </w:r>
      <w:r w:rsidR="00186015" w:rsidRPr="009C4CDE">
        <w:t>96/18</w:t>
      </w:r>
      <w:r w:rsidR="00ED7902" w:rsidRPr="009C4CDE">
        <w:t xml:space="preserve">, </w:t>
      </w:r>
      <w:r w:rsidR="00DC44F9" w:rsidRPr="009C4CDE">
        <w:t>112/19</w:t>
      </w:r>
      <w:r w:rsidR="00ED7902" w:rsidRPr="009C4CDE">
        <w:t xml:space="preserve"> i 17/25</w:t>
      </w:r>
      <w:r w:rsidR="00F63787" w:rsidRPr="009C4CDE">
        <w:t>) i raspisanog</w:t>
      </w:r>
      <w:r w:rsidRPr="009C4CDE">
        <w:t xml:space="preserve"> natječaja u Narodnim novinama od </w:t>
      </w:r>
      <w:r w:rsidR="00425AA0" w:rsidRPr="009C4CDE">
        <w:t>9</w:t>
      </w:r>
      <w:r w:rsidR="002E4EAC" w:rsidRPr="009C4CDE">
        <w:t xml:space="preserve">. </w:t>
      </w:r>
      <w:r w:rsidR="00ED7902" w:rsidRPr="009C4CDE">
        <w:t>srpnja</w:t>
      </w:r>
      <w:r w:rsidR="000D5EE5" w:rsidRPr="00ED7902">
        <w:t xml:space="preserve"> 20</w:t>
      </w:r>
      <w:r w:rsidR="00DC44F9" w:rsidRPr="00ED7902">
        <w:t>2</w:t>
      </w:r>
      <w:r w:rsidR="00425AA0" w:rsidRPr="00ED7902">
        <w:t>5</w:t>
      </w:r>
      <w:r w:rsidRPr="00ED7902">
        <w:t>. godine</w:t>
      </w:r>
      <w:r w:rsidRPr="001378FC">
        <w:t>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7FD522D8" w14:textId="77777777" w:rsidR="000350B4" w:rsidRDefault="00344CDD" w:rsidP="00453A6E">
      <w:pPr>
        <w:jc w:val="both"/>
      </w:pPr>
      <w:r>
        <w:t>  </w:t>
      </w:r>
    </w:p>
    <w:p w14:paraId="2EA6C2A3" w14:textId="77777777" w:rsidR="00DC44F9" w:rsidRDefault="00DC44F9" w:rsidP="00453A6E">
      <w:pPr>
        <w:jc w:val="both"/>
      </w:pPr>
    </w:p>
    <w:p w14:paraId="4E85BEF5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7BFB8B60" w14:textId="77777777" w:rsidR="001F1229" w:rsidRDefault="006256C9" w:rsidP="00DC44F9">
      <w:pPr>
        <w:jc w:val="both"/>
      </w:pPr>
      <w:r>
        <w:tab/>
      </w:r>
      <w:r w:rsidR="00344CDD">
        <w:t> </w:t>
      </w:r>
    </w:p>
    <w:p w14:paraId="7C1EE1ED" w14:textId="77777777" w:rsidR="00E85E73" w:rsidRDefault="000C2F94" w:rsidP="000350B4">
      <w:pPr>
        <w:rPr>
          <w:b/>
        </w:rPr>
      </w:pPr>
      <w:r>
        <w:rPr>
          <w:b/>
        </w:rPr>
        <w:t xml:space="preserve">Viši </w:t>
      </w:r>
      <w:r w:rsidR="00425AA0">
        <w:rPr>
          <w:b/>
        </w:rPr>
        <w:t xml:space="preserve">savjetnik za </w:t>
      </w:r>
      <w:r w:rsidR="00ED7902">
        <w:rPr>
          <w:b/>
        </w:rPr>
        <w:t>koordinaciju investicija</w:t>
      </w:r>
    </w:p>
    <w:p w14:paraId="47CE2B45" w14:textId="77777777" w:rsidR="000C2F94" w:rsidRPr="007E0D5C" w:rsidRDefault="000C2F94" w:rsidP="000C2F94">
      <w:pPr>
        <w:jc w:val="both"/>
        <w:rPr>
          <w:bCs/>
        </w:rPr>
      </w:pPr>
      <w:r w:rsidRPr="007E0D5C">
        <w:rPr>
          <w:bCs/>
        </w:rPr>
        <w:t xml:space="preserve">Osnovnu bruto plaću radnog mjesta </w:t>
      </w:r>
      <w:r w:rsidR="00425AA0" w:rsidRPr="00425AA0">
        <w:rPr>
          <w:bCs/>
        </w:rPr>
        <w:t xml:space="preserve">Viši savjetnik za </w:t>
      </w:r>
      <w:r w:rsidR="00ED7902">
        <w:rPr>
          <w:bCs/>
        </w:rPr>
        <w:t>koordinaciju investicija</w:t>
      </w:r>
      <w:r w:rsidR="00425AA0" w:rsidRPr="00425AA0">
        <w:rPr>
          <w:bCs/>
        </w:rPr>
        <w:t xml:space="preserve"> </w:t>
      </w:r>
      <w:r w:rsidRPr="007E0D5C">
        <w:rPr>
          <w:bCs/>
        </w:rPr>
        <w:t>sačinjava umnožak koeficijenta radnog mjesta (</w:t>
      </w:r>
      <w:r w:rsidR="00425AA0">
        <w:rPr>
          <w:bCs/>
        </w:rPr>
        <w:t>3</w:t>
      </w:r>
      <w:r>
        <w:rPr>
          <w:bCs/>
        </w:rPr>
        <w:t>,</w:t>
      </w:r>
      <w:r w:rsidR="00425AA0">
        <w:rPr>
          <w:bCs/>
        </w:rPr>
        <w:t>05</w:t>
      </w:r>
      <w:r w:rsidRPr="007E0D5C">
        <w:rPr>
          <w:bCs/>
        </w:rPr>
        <w:t xml:space="preserve">) i osnovice koja iznosi </w:t>
      </w:r>
      <w:r w:rsidR="00425AA0">
        <w:rPr>
          <w:bCs/>
        </w:rPr>
        <w:t>821</w:t>
      </w:r>
      <w:r w:rsidRPr="007E0D5C">
        <w:rPr>
          <w:bCs/>
        </w:rPr>
        <w:t xml:space="preserve"> </w:t>
      </w:r>
      <w:r>
        <w:rPr>
          <w:bCs/>
        </w:rPr>
        <w:t>eur</w:t>
      </w:r>
      <w:r w:rsidR="00425AA0">
        <w:rPr>
          <w:bCs/>
        </w:rPr>
        <w:t>o</w:t>
      </w:r>
      <w:r w:rsidR="007E197C">
        <w:rPr>
          <w:bCs/>
        </w:rPr>
        <w:t xml:space="preserve">. </w:t>
      </w:r>
      <w:r w:rsidRPr="007E0D5C">
        <w:rPr>
          <w:bCs/>
        </w:rPr>
        <w:t>Za svaku godinu radnog staža plaća se uvećava za 0,5%.</w:t>
      </w:r>
    </w:p>
    <w:p w14:paraId="4B5EDEBE" w14:textId="77777777" w:rsidR="00DC44F9" w:rsidRDefault="00DC44F9" w:rsidP="000350B4">
      <w:pPr>
        <w:rPr>
          <w:b/>
        </w:rPr>
      </w:pPr>
    </w:p>
    <w:p w14:paraId="1193EF5A" w14:textId="77777777" w:rsidR="007E0D5C" w:rsidRDefault="00344CDD" w:rsidP="00DC44F9"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 </w:t>
      </w:r>
    </w:p>
    <w:p w14:paraId="7351F861" w14:textId="77777777" w:rsidR="00425AA0" w:rsidRDefault="00425AA0" w:rsidP="00C837AA">
      <w:pPr>
        <w:jc w:val="both"/>
        <w:rPr>
          <w:b/>
        </w:rPr>
      </w:pPr>
      <w:r w:rsidRPr="00425AA0">
        <w:rPr>
          <w:b/>
        </w:rPr>
        <w:t xml:space="preserve">Viši savjetnik za </w:t>
      </w:r>
      <w:r w:rsidR="00ED7902">
        <w:rPr>
          <w:b/>
        </w:rPr>
        <w:t>koordinaciju investicija</w:t>
      </w:r>
      <w:r w:rsidRPr="00425AA0">
        <w:rPr>
          <w:b/>
        </w:rPr>
        <w:t xml:space="preserve"> </w:t>
      </w:r>
    </w:p>
    <w:p w14:paraId="2AB29348" w14:textId="77777777" w:rsidR="00425AA0" w:rsidRDefault="002055FE" w:rsidP="002055FE">
      <w:pPr>
        <w:jc w:val="both"/>
      </w:pPr>
      <w:r>
        <w:t xml:space="preserve">Obavlja najsloženije poslove u svezi praćenja realizacije investicija,  koordinira projektni tim od faze planiranja i definiranja projektnog zadatka, aktivno sudjeluje u pripremi i organizaciji koordinacijskih sastanaka svih sudionika u gradnji, pregledava usklađenost projekata s projektnim zadatkom, aktivno sudjeluje u postupcima </w:t>
      </w:r>
      <w:proofErr w:type="spellStart"/>
      <w:r>
        <w:t>ishodovanja</w:t>
      </w:r>
      <w:proofErr w:type="spellEnd"/>
      <w:r>
        <w:t xml:space="preserve"> potrebnih dozvola i potvrda za investitora, kontrolira popratnu projektnu dokumentaciju, obavlja poslove financijskog praćenja investicije, surađuje s drugim upravnim odjelima za potrebe </w:t>
      </w:r>
      <w:r>
        <w:lastRenderedPageBreak/>
        <w:t>prikupljanja dokumentacije povezane realizacijom investicijskih projekata, građevina, komunalne infrastrukture, uređaja i opreme od značaja za investitora i podnositelja projektne prijave za dodjelu sredstva iz EU fondova i nacionalnih izvora, prati aktualnost zakona, pravilnika i tehničkih propisa povezanih s investicijom. Obavlja i druge srodne poslove po nalogu pročelnika, pomoćnika pročelnika Upravnog odjela i voditelja Odsjeka.</w:t>
      </w:r>
    </w:p>
    <w:p w14:paraId="1FC8F651" w14:textId="77777777" w:rsidR="002055FE" w:rsidRDefault="002055FE" w:rsidP="002055FE">
      <w:pPr>
        <w:jc w:val="both"/>
      </w:pPr>
    </w:p>
    <w:p w14:paraId="7B9E4E00" w14:textId="77777777" w:rsidR="005479CE" w:rsidRDefault="005479CE" w:rsidP="004F126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03234845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7B9832B0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18DD8FEA" w14:textId="77777777" w:rsidR="005479CE" w:rsidRDefault="005479CE" w:rsidP="000C31DF">
      <w:pPr>
        <w:rPr>
          <w:b/>
        </w:rPr>
      </w:pPr>
    </w:p>
    <w:p w14:paraId="06E6C5E0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5E41C8E3" w14:textId="77777777" w:rsidR="000B469A" w:rsidRDefault="000B469A" w:rsidP="00F9699F">
      <w:pPr>
        <w:rPr>
          <w:b/>
        </w:rPr>
      </w:pPr>
    </w:p>
    <w:p w14:paraId="1CC4943E" w14:textId="77777777" w:rsidR="007E0D5C" w:rsidRDefault="00425AA0" w:rsidP="007E0D5C">
      <w:pPr>
        <w:rPr>
          <w:b/>
        </w:rPr>
      </w:pPr>
      <w:r w:rsidRPr="00425AA0">
        <w:rPr>
          <w:b/>
        </w:rPr>
        <w:t xml:space="preserve">Viši savjetnik za </w:t>
      </w:r>
      <w:r w:rsidR="00ED7902">
        <w:rPr>
          <w:b/>
        </w:rPr>
        <w:t>koordinaciju investicija</w:t>
      </w:r>
      <w:r w:rsidR="003C6263">
        <w:rPr>
          <w:b/>
        </w:rPr>
        <w:t xml:space="preserve"> </w:t>
      </w:r>
    </w:p>
    <w:p w14:paraId="3C77D7F4" w14:textId="77777777" w:rsidR="00E55758" w:rsidRDefault="00E55758" w:rsidP="00E55758">
      <w:pPr>
        <w:ind w:right="-142"/>
      </w:pPr>
      <w:r>
        <w:t xml:space="preserve">      </w:t>
      </w:r>
      <w:r>
        <w:tab/>
      </w:r>
    </w:p>
    <w:p w14:paraId="5CA485C7" w14:textId="77777777" w:rsidR="00E55758" w:rsidRPr="001378FC" w:rsidRDefault="00E55758" w:rsidP="00C837AA">
      <w:pPr>
        <w:ind w:right="-142" w:firstLine="708"/>
        <w:jc w:val="both"/>
      </w:pPr>
      <w:r w:rsidRPr="001378FC">
        <w:t xml:space="preserve">- </w:t>
      </w:r>
      <w:hyperlink r:id="rId8" w:history="1">
        <w:r w:rsidRPr="001378FC">
          <w:rPr>
            <w:rStyle w:val="Hiperveza"/>
            <w:color w:val="auto"/>
            <w:u w:val="none"/>
          </w:rPr>
          <w:t>Statut</w:t>
        </w:r>
      </w:hyperlink>
      <w:r w:rsidRPr="001378FC">
        <w:t xml:space="preserve"> Grada Šibenika (Službeni glasnik Grada Šibenika, broj</w:t>
      </w:r>
      <w:r w:rsidR="00CA2304">
        <w:t xml:space="preserve"> 2/21</w:t>
      </w:r>
      <w:r w:rsidRPr="001378FC">
        <w:t>)</w:t>
      </w:r>
    </w:p>
    <w:p w14:paraId="2EAD10D7" w14:textId="77777777" w:rsidR="00E55758" w:rsidRDefault="00E55758" w:rsidP="00C837AA">
      <w:pPr>
        <w:jc w:val="both"/>
      </w:pPr>
      <w:r w:rsidRPr="001378FC">
        <w:tab/>
        <w:t xml:space="preserve">- Zakon o lokalnoj i područnoj ( regionalnoj) samoupravi (NN </w:t>
      </w:r>
      <w:r w:rsidRPr="00186015">
        <w:t xml:space="preserve">33/01, 60/01, 129/05, </w:t>
      </w:r>
    </w:p>
    <w:p w14:paraId="406BD103" w14:textId="77777777" w:rsidR="00E55758" w:rsidRDefault="00E55758" w:rsidP="00C837AA">
      <w:pPr>
        <w:ind w:right="-426"/>
        <w:jc w:val="both"/>
      </w:pPr>
      <w:r>
        <w:t xml:space="preserve">              </w:t>
      </w:r>
      <w:r w:rsidRPr="00186015">
        <w:t>109/07, 125/08, 36/09, 36/09, 150/11, 144/12, 19/13</w:t>
      </w:r>
      <w:r>
        <w:t xml:space="preserve"> - pročišćeni tekst</w:t>
      </w:r>
      <w:r w:rsidRPr="00186015">
        <w:t>, 137/15</w:t>
      </w:r>
      <w:r>
        <w:t xml:space="preserve"> - ispravak</w:t>
      </w:r>
    </w:p>
    <w:p w14:paraId="033E2FD1" w14:textId="77777777" w:rsidR="008F23E0" w:rsidRDefault="00E55758" w:rsidP="00C837AA">
      <w:pPr>
        <w:ind w:right="-426"/>
        <w:jc w:val="both"/>
      </w:pPr>
      <w:r>
        <w:t xml:space="preserve">              </w:t>
      </w:r>
      <w:r w:rsidRPr="00186015">
        <w:t>123/17</w:t>
      </w:r>
      <w:r w:rsidR="00CA2304">
        <w:t xml:space="preserve">, </w:t>
      </w:r>
      <w:r>
        <w:t>98/19</w:t>
      </w:r>
      <w:r w:rsidR="00CA2304">
        <w:t xml:space="preserve"> i 144/20</w:t>
      </w:r>
      <w:r w:rsidRPr="00186015">
        <w:t>)</w:t>
      </w:r>
    </w:p>
    <w:p w14:paraId="03BD2299" w14:textId="77777777" w:rsidR="00ED7902" w:rsidRDefault="00ED7902" w:rsidP="00ED7902">
      <w:pPr>
        <w:ind w:right="-426"/>
        <w:jc w:val="both"/>
      </w:pPr>
      <w:r>
        <w:tab/>
        <w:t xml:space="preserve">- </w:t>
      </w:r>
      <w:r w:rsidRPr="00ED7902">
        <w:t xml:space="preserve">Pravilnik o načinu provedbe postupaka jednostavne nabave, Grad Šibenik  („Službeni </w:t>
      </w:r>
      <w:r>
        <w:t xml:space="preserve"> </w:t>
      </w:r>
    </w:p>
    <w:p w14:paraId="09E4E782" w14:textId="77777777" w:rsidR="00ED7902" w:rsidRDefault="00ED7902" w:rsidP="00ED7902">
      <w:pPr>
        <w:ind w:right="-426"/>
        <w:jc w:val="both"/>
      </w:pPr>
      <w:r>
        <w:t xml:space="preserve">              </w:t>
      </w:r>
      <w:r w:rsidRPr="00ED7902">
        <w:t>glasnik Grada Šibenika“, broj 6/17)</w:t>
      </w:r>
    </w:p>
    <w:p w14:paraId="2D9218DF" w14:textId="77777777" w:rsidR="00C837AA" w:rsidRDefault="008F23E0" w:rsidP="00ED7902">
      <w:pPr>
        <w:ind w:right="-426"/>
        <w:jc w:val="both"/>
        <w:rPr>
          <w:lang w:eastAsia="en-US"/>
        </w:rPr>
      </w:pPr>
      <w:r w:rsidRPr="008F23E0">
        <w:rPr>
          <w:lang w:eastAsia="en-US"/>
        </w:rPr>
        <w:t xml:space="preserve">            - Zakon o </w:t>
      </w:r>
      <w:r w:rsidR="00ED7902">
        <w:rPr>
          <w:lang w:eastAsia="en-US"/>
        </w:rPr>
        <w:t>gradnji</w:t>
      </w:r>
      <w:r w:rsidRPr="008F23E0">
        <w:rPr>
          <w:lang w:eastAsia="en-US"/>
        </w:rPr>
        <w:t xml:space="preserve"> (NN </w:t>
      </w:r>
      <w:r w:rsidR="00FB6636" w:rsidRPr="00FB6636">
        <w:rPr>
          <w:lang w:eastAsia="en-US"/>
        </w:rPr>
        <w:t xml:space="preserve"> </w:t>
      </w:r>
      <w:r w:rsidR="00ED7902" w:rsidRPr="00ED7902">
        <w:rPr>
          <w:lang w:eastAsia="en-US"/>
        </w:rPr>
        <w:t>153/13, 20/17, 39/19, 125/19</w:t>
      </w:r>
      <w:r w:rsidR="00ED7902">
        <w:rPr>
          <w:lang w:eastAsia="en-US"/>
        </w:rPr>
        <w:t xml:space="preserve"> i </w:t>
      </w:r>
      <w:r w:rsidR="00ED7902" w:rsidRPr="00ED7902">
        <w:rPr>
          <w:lang w:eastAsia="en-US"/>
        </w:rPr>
        <w:t>145/24</w:t>
      </w:r>
      <w:r w:rsidR="00C837AA" w:rsidRPr="008F23E0">
        <w:rPr>
          <w:lang w:eastAsia="en-US"/>
        </w:rPr>
        <w:t>)</w:t>
      </w:r>
    </w:p>
    <w:p w14:paraId="58D0E580" w14:textId="77777777" w:rsidR="007E197C" w:rsidRDefault="00ED7902" w:rsidP="00ED7902">
      <w:pPr>
        <w:ind w:left="851" w:hanging="143"/>
        <w:jc w:val="both"/>
        <w:rPr>
          <w:lang w:eastAsia="en-US"/>
        </w:rPr>
      </w:pPr>
      <w:r>
        <w:rPr>
          <w:lang w:eastAsia="en-US"/>
        </w:rPr>
        <w:t xml:space="preserve">- Pravilnik o jednostavnim i drugim građevinama i radovima (NN </w:t>
      </w:r>
      <w:r w:rsidRPr="00ED7902">
        <w:rPr>
          <w:lang w:eastAsia="en-US"/>
        </w:rPr>
        <w:t xml:space="preserve">112/17, 34/18, </w:t>
      </w:r>
      <w:r>
        <w:rPr>
          <w:lang w:eastAsia="en-US"/>
        </w:rPr>
        <w:t xml:space="preserve">   </w:t>
      </w:r>
      <w:r w:rsidRPr="00ED7902">
        <w:rPr>
          <w:lang w:eastAsia="en-US"/>
        </w:rPr>
        <w:t>36/19, 98/19, 31/20, 74/22</w:t>
      </w:r>
      <w:r>
        <w:rPr>
          <w:lang w:eastAsia="en-US"/>
        </w:rPr>
        <w:t xml:space="preserve"> i </w:t>
      </w:r>
      <w:r w:rsidRPr="00ED7902">
        <w:rPr>
          <w:lang w:eastAsia="en-US"/>
        </w:rPr>
        <w:t>155/23</w:t>
      </w:r>
      <w:r>
        <w:rPr>
          <w:lang w:eastAsia="en-US"/>
        </w:rPr>
        <w:t>)</w:t>
      </w:r>
    </w:p>
    <w:p w14:paraId="6101452D" w14:textId="77777777" w:rsidR="00ED7902" w:rsidRDefault="00ED7902" w:rsidP="002212F3"/>
    <w:p w14:paraId="08C7BBD9" w14:textId="77777777" w:rsidR="00ED7902" w:rsidRDefault="00ED7902" w:rsidP="002212F3"/>
    <w:p w14:paraId="717E27E8" w14:textId="77777777" w:rsidR="00ED7902" w:rsidRDefault="00ED7902" w:rsidP="002212F3"/>
    <w:p w14:paraId="0FCDD257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F26103">
        <w:rPr>
          <w:b/>
          <w:sz w:val="22"/>
          <w:szCs w:val="22"/>
        </w:rPr>
        <w:t>CA</w:t>
      </w:r>
      <w:r w:rsidRPr="00BE5AF7">
        <w:rPr>
          <w:b/>
          <w:sz w:val="22"/>
          <w:szCs w:val="22"/>
        </w:rPr>
        <w:t xml:space="preserve">  POVJERENSTVA</w:t>
      </w:r>
    </w:p>
    <w:p w14:paraId="660B0C2D" w14:textId="77777777" w:rsidR="000739F3" w:rsidRPr="001C2F07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 </w:t>
      </w:r>
      <w:r w:rsidR="007E0D5C">
        <w:rPr>
          <w:sz w:val="22"/>
          <w:szCs w:val="22"/>
        </w:rPr>
        <w:t xml:space="preserve"> </w:t>
      </w:r>
      <w:r w:rsidR="000C2F94">
        <w:rPr>
          <w:sz w:val="22"/>
          <w:szCs w:val="22"/>
        </w:rPr>
        <w:t xml:space="preserve">  </w:t>
      </w:r>
      <w:r w:rsidR="00F26103">
        <w:rPr>
          <w:sz w:val="22"/>
          <w:szCs w:val="22"/>
        </w:rPr>
        <w:t xml:space="preserve">   </w:t>
      </w:r>
      <w:r w:rsidR="000C2F94">
        <w:rPr>
          <w:sz w:val="22"/>
          <w:szCs w:val="22"/>
        </w:rPr>
        <w:t xml:space="preserve"> </w:t>
      </w:r>
      <w:r w:rsidR="007E0D5C">
        <w:rPr>
          <w:sz w:val="22"/>
          <w:szCs w:val="22"/>
        </w:rPr>
        <w:t xml:space="preserve"> </w:t>
      </w:r>
      <w:r w:rsidR="00F26103">
        <w:rPr>
          <w:sz w:val="22"/>
          <w:szCs w:val="22"/>
        </w:rPr>
        <w:t xml:space="preserve">  </w:t>
      </w:r>
      <w:r w:rsidR="00ED7902">
        <w:rPr>
          <w:sz w:val="22"/>
          <w:szCs w:val="22"/>
        </w:rPr>
        <w:t xml:space="preserve">  </w:t>
      </w:r>
      <w:r w:rsidR="00ED7902">
        <w:t>Martina Dunkić</w:t>
      </w:r>
    </w:p>
    <w:p w14:paraId="50DEF982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1516BDEE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7B0"/>
    <w:multiLevelType w:val="hybridMultilevel"/>
    <w:tmpl w:val="7102DBE6"/>
    <w:lvl w:ilvl="0" w:tplc="0E42691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5F91BF8"/>
    <w:multiLevelType w:val="hybridMultilevel"/>
    <w:tmpl w:val="52F28F7E"/>
    <w:lvl w:ilvl="0" w:tplc="1D6883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D836256"/>
    <w:multiLevelType w:val="hybridMultilevel"/>
    <w:tmpl w:val="A6DCBF42"/>
    <w:lvl w:ilvl="0" w:tplc="29888E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340211C"/>
    <w:multiLevelType w:val="hybridMultilevel"/>
    <w:tmpl w:val="D1BEFEC0"/>
    <w:lvl w:ilvl="0" w:tplc="48C0412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83005713">
    <w:abstractNumId w:val="0"/>
  </w:num>
  <w:num w:numId="2" w16cid:durableId="1877934609">
    <w:abstractNumId w:val="1"/>
  </w:num>
  <w:num w:numId="3" w16cid:durableId="1854759907">
    <w:abstractNumId w:val="4"/>
  </w:num>
  <w:num w:numId="4" w16cid:durableId="1028139449">
    <w:abstractNumId w:val="2"/>
  </w:num>
  <w:num w:numId="5" w16cid:durableId="150589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C2F94"/>
    <w:rsid w:val="000C31DF"/>
    <w:rsid w:val="000C6E0D"/>
    <w:rsid w:val="000D3036"/>
    <w:rsid w:val="000D5EE5"/>
    <w:rsid w:val="000F12C6"/>
    <w:rsid w:val="000F2438"/>
    <w:rsid w:val="00114AE7"/>
    <w:rsid w:val="001378FC"/>
    <w:rsid w:val="001402C6"/>
    <w:rsid w:val="001508BC"/>
    <w:rsid w:val="0016353B"/>
    <w:rsid w:val="00186015"/>
    <w:rsid w:val="00187739"/>
    <w:rsid w:val="001969D5"/>
    <w:rsid w:val="001C2F07"/>
    <w:rsid w:val="001D0EBE"/>
    <w:rsid w:val="001D647D"/>
    <w:rsid w:val="001E422F"/>
    <w:rsid w:val="001F1229"/>
    <w:rsid w:val="001F4EBA"/>
    <w:rsid w:val="001F74EA"/>
    <w:rsid w:val="002055FE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C6263"/>
    <w:rsid w:val="003E61E8"/>
    <w:rsid w:val="0040464A"/>
    <w:rsid w:val="00425AA0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D67E9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685A"/>
    <w:rsid w:val="007C3D25"/>
    <w:rsid w:val="007E0D5C"/>
    <w:rsid w:val="007E197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8F23E0"/>
    <w:rsid w:val="00902422"/>
    <w:rsid w:val="00922054"/>
    <w:rsid w:val="00927E30"/>
    <w:rsid w:val="00937EE3"/>
    <w:rsid w:val="00954927"/>
    <w:rsid w:val="0096097D"/>
    <w:rsid w:val="009A449D"/>
    <w:rsid w:val="009B78A1"/>
    <w:rsid w:val="009C4CDE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F3AB2"/>
    <w:rsid w:val="00B23410"/>
    <w:rsid w:val="00B23BDF"/>
    <w:rsid w:val="00B34923"/>
    <w:rsid w:val="00B35458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B5DA2"/>
    <w:rsid w:val="00BC797D"/>
    <w:rsid w:val="00BD1E1A"/>
    <w:rsid w:val="00BE5AF7"/>
    <w:rsid w:val="00BE77DD"/>
    <w:rsid w:val="00BF44B4"/>
    <w:rsid w:val="00C050A0"/>
    <w:rsid w:val="00C12522"/>
    <w:rsid w:val="00C13885"/>
    <w:rsid w:val="00C22588"/>
    <w:rsid w:val="00C2339B"/>
    <w:rsid w:val="00C44C13"/>
    <w:rsid w:val="00C71055"/>
    <w:rsid w:val="00C71879"/>
    <w:rsid w:val="00C76E3C"/>
    <w:rsid w:val="00C80BCC"/>
    <w:rsid w:val="00C837AA"/>
    <w:rsid w:val="00C87A33"/>
    <w:rsid w:val="00C9132E"/>
    <w:rsid w:val="00C9562E"/>
    <w:rsid w:val="00CA2075"/>
    <w:rsid w:val="00CA2304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65BC5"/>
    <w:rsid w:val="00D713A6"/>
    <w:rsid w:val="00D742EA"/>
    <w:rsid w:val="00D83DA2"/>
    <w:rsid w:val="00D9186D"/>
    <w:rsid w:val="00DA5A89"/>
    <w:rsid w:val="00DC44F9"/>
    <w:rsid w:val="00DD6C6F"/>
    <w:rsid w:val="00DE6A3E"/>
    <w:rsid w:val="00DF2BD5"/>
    <w:rsid w:val="00E052C3"/>
    <w:rsid w:val="00E07A8C"/>
    <w:rsid w:val="00E1578B"/>
    <w:rsid w:val="00E55758"/>
    <w:rsid w:val="00E71D23"/>
    <w:rsid w:val="00E741F1"/>
    <w:rsid w:val="00E81FDC"/>
    <w:rsid w:val="00E85E73"/>
    <w:rsid w:val="00E93629"/>
    <w:rsid w:val="00E9363E"/>
    <w:rsid w:val="00EB6E85"/>
    <w:rsid w:val="00ED34A4"/>
    <w:rsid w:val="00ED7902"/>
    <w:rsid w:val="00EE054B"/>
    <w:rsid w:val="00EE5903"/>
    <w:rsid w:val="00EF654F"/>
    <w:rsid w:val="00F00641"/>
    <w:rsid w:val="00F077BF"/>
    <w:rsid w:val="00F07BB6"/>
    <w:rsid w:val="00F17223"/>
    <w:rsid w:val="00F26103"/>
    <w:rsid w:val="00F32A5C"/>
    <w:rsid w:val="00F60A46"/>
    <w:rsid w:val="00F63787"/>
    <w:rsid w:val="00F700B0"/>
    <w:rsid w:val="00F72BAE"/>
    <w:rsid w:val="00F9699F"/>
    <w:rsid w:val="00FA66F7"/>
    <w:rsid w:val="00FB20B3"/>
    <w:rsid w:val="00FB5ABE"/>
    <w:rsid w:val="00FB6636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EDFAE2"/>
  <w15:chartTrackingRefBased/>
  <w15:docId w15:val="{E39BFCA5-DB52-4EC8-8A52-82BB742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  <w:style w:type="paragraph" w:customStyle="1" w:styleId="xmsonormal">
    <w:name w:val="x_msonormal"/>
    <w:basedOn w:val="Normal"/>
    <w:rsid w:val="00ED79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fgs.axd?id=16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4364</CharactersWithSpaces>
  <SharedDoc>false</SharedDoc>
  <HLinks>
    <vt:vector size="12" baseType="variant"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Ivan Bašić</cp:lastModifiedBy>
  <cp:revision>2</cp:revision>
  <cp:lastPrinted>2025-07-09T11:42:00Z</cp:lastPrinted>
  <dcterms:created xsi:type="dcterms:W3CDTF">2025-07-09T12:34:00Z</dcterms:created>
  <dcterms:modified xsi:type="dcterms:W3CDTF">2025-07-09T12:34:00Z</dcterms:modified>
</cp:coreProperties>
</file>